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80" w:rightFromText="180" w:vertAnchor="text" w:horzAnchor="margin" w:tblpXSpec="center" w:tblpY="299"/>
        <w:tblW w:w="1021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Pr="0072064F" w:rsidR="00B04EDB" w:rsidTr="00B04EDB" w14:paraId="6F59A3B2" w14:textId="77777777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2064F" w:rsidR="00B04EDB" w:rsidP="00B04EDB" w:rsidRDefault="00B04EDB" w14:paraId="6ECE8EAC" w14:textId="7777777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</w:rPr>
            </w:pPr>
          </w:p>
          <w:p w:rsidR="00B04EDB" w:rsidP="00B04EDB" w:rsidRDefault="00B04EDB" w14:paraId="0544489C" w14:textId="7777777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</w:p>
          <w:p w:rsidRPr="0072064F" w:rsidR="00B04EDB" w:rsidP="00B04EDB" w:rsidRDefault="00B04EDB" w14:paraId="27A24058" w14:textId="7777777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  <w:t xml:space="preserve">             </w:t>
            </w:r>
            <w:r w:rsidRPr="0072064F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  <w:t>THE SCHOOL AT THE HEART OF WALES</w:t>
            </w:r>
          </w:p>
          <w:p w:rsidRPr="0072064F" w:rsidR="00B04EDB" w:rsidP="00B04EDB" w:rsidRDefault="00B04EDB" w14:paraId="168B483D" w14:textId="77777777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2064F" w:rsidR="00B04EDB" w:rsidP="00B04EDB" w:rsidRDefault="00B04EDB" w14:paraId="785EFE95" w14:textId="77777777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  <w:r w:rsidRPr="00A70355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5CE9D062" wp14:editId="10EC2F06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D688B" w:rsidR="00A866FD" w:rsidRDefault="00A866FD" w14:paraId="4481D427" w14:textId="77777777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A866FD" w:rsidRDefault="00B04EDB" w14:paraId="065E2069" w14:textId="24B7AED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0355">
        <w:rPr>
          <w:rFonts w:ascii="Microsoft New Tai Lue" w:hAnsi="Microsoft New Tai Lue" w:cs="Microsoft New Tai Lue"/>
          <w:noProof/>
          <w:color w:val="666666"/>
        </w:rPr>
        <w:drawing>
          <wp:inline distT="0" distB="0" distL="0" distR="0" wp14:anchorId="35BA722D" wp14:editId="2167A3F8">
            <wp:extent cx="5731510" cy="2918450"/>
            <wp:effectExtent l="38100" t="38100" r="40640" b="3492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8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Pr="0072064F" w:rsidR="00B04EDB" w:rsidP="00B04EDB" w:rsidRDefault="00B04EDB" w14:paraId="554F19BB" w14:textId="7D5A41FB">
      <w:pPr>
        <w:pStyle w:val="Subtitle"/>
        <w:spacing w:line="276" w:lineRule="auto"/>
        <w:rPr>
          <w:rFonts w:ascii="Microsoft New Tai Lue" w:hAnsi="Microsoft New Tai Lue" w:cs="Microsoft New Tai Lue"/>
          <w:color w:val="666666"/>
        </w:rPr>
      </w:pPr>
      <w:bookmarkStart w:name="_rstl482zjq0p" w:colFirst="0" w:colLast="0" w:id="0"/>
      <w:bookmarkEnd w:id="0"/>
    </w:p>
    <w:p w:rsidRPr="0072064F" w:rsidR="00B04EDB" w:rsidP="00B04EDB" w:rsidRDefault="00B04EDB" w14:paraId="569AF55F" w14:textId="43A760EC">
      <w:pPr>
        <w:pStyle w:val="Subtitle"/>
        <w:spacing w:line="276" w:lineRule="auto"/>
        <w:jc w:val="center"/>
        <w:rPr>
          <w:rFonts w:ascii="Microsoft New Tai Lue" w:hAnsi="Microsoft New Tai Lue" w:cs="Microsoft New Tai Lue"/>
          <w:color w:val="666666"/>
        </w:rPr>
      </w:pPr>
      <w:bookmarkStart w:name="_b2gefvkghs7g" w:colFirst="0" w:colLast="0" w:id="1"/>
      <w:bookmarkEnd w:id="1"/>
    </w:p>
    <w:p w:rsidRPr="00B04EDB" w:rsidR="00B04EDB" w:rsidP="00B04EDB" w:rsidRDefault="00B04EDB" w14:paraId="38033517" w14:textId="3BE4BF0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name="_43kkrvezc1h0" w:colFirst="0" w:colLast="0" w:id="2"/>
      <w:bookmarkStart w:name="_ewc3hd5kzra5" w:colFirst="0" w:colLast="0" w:id="3"/>
      <w:bookmarkEnd w:id="2"/>
      <w:bookmarkEnd w:id="3"/>
      <w:r w:rsidRPr="00BF4CDA">
        <w:rPr>
          <w:rFonts w:ascii="Arial" w:hAnsi="Arial" w:cs="Arial"/>
          <w:b/>
          <w:bCs/>
          <w:color w:val="000000" w:themeColor="text1"/>
          <w:sz w:val="36"/>
          <w:szCs w:val="36"/>
        </w:rPr>
        <w:t>YOUNG CARERS POLICY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B04EDB" w:rsidTr="00CF3235" w14:paraId="5359D0F7" w14:textId="77777777">
        <w:trPr>
          <w:jc w:val="center"/>
        </w:trPr>
        <w:tc>
          <w:tcPr>
            <w:tcW w:w="4508" w:type="dxa"/>
          </w:tcPr>
          <w:p w:rsidR="00B04EDB" w:rsidP="00CF3235" w:rsidRDefault="00B04EDB" w14:paraId="6E18894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adopted</w:t>
            </w:r>
          </w:p>
        </w:tc>
        <w:tc>
          <w:tcPr>
            <w:tcW w:w="4508" w:type="dxa"/>
          </w:tcPr>
          <w:p w:rsidR="00B04EDB" w:rsidP="00CF3235" w:rsidRDefault="00B04EDB" w14:paraId="3E580F90" w14:textId="2957D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 2023</w:t>
            </w:r>
          </w:p>
        </w:tc>
      </w:tr>
      <w:tr w:rsidR="00B04EDB" w:rsidTr="00CF3235" w14:paraId="4D966D90" w14:textId="77777777">
        <w:trPr>
          <w:jc w:val="center"/>
        </w:trPr>
        <w:tc>
          <w:tcPr>
            <w:tcW w:w="4508" w:type="dxa"/>
          </w:tcPr>
          <w:p w:rsidR="00B04EDB" w:rsidP="00CF3235" w:rsidRDefault="00B04EDB" w14:paraId="37B282C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Headteacher</w:t>
            </w:r>
          </w:p>
        </w:tc>
        <w:tc>
          <w:tcPr>
            <w:tcW w:w="4508" w:type="dxa"/>
          </w:tcPr>
          <w:p w:rsidR="00B04EDB" w:rsidP="00CF3235" w:rsidRDefault="00B04EDB" w14:paraId="564FC71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1F7DAE" wp14:editId="322578D1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EDB" w:rsidTr="00CF3235" w14:paraId="0A4A93B2" w14:textId="77777777">
        <w:trPr>
          <w:jc w:val="center"/>
        </w:trPr>
        <w:tc>
          <w:tcPr>
            <w:tcW w:w="4508" w:type="dxa"/>
          </w:tcPr>
          <w:p w:rsidR="00B04EDB" w:rsidP="00CF3235" w:rsidRDefault="00B04EDB" w14:paraId="1EF618D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chair of governors</w:t>
            </w:r>
          </w:p>
        </w:tc>
        <w:tc>
          <w:tcPr>
            <w:tcW w:w="4508" w:type="dxa"/>
          </w:tcPr>
          <w:p w:rsidR="00B04EDB" w:rsidP="00CF3235" w:rsidRDefault="00B04EDB" w14:paraId="6223965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8C676" wp14:editId="1A028339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EDB" w:rsidTr="00CF3235" w14:paraId="3628E608" w14:textId="77777777">
        <w:trPr>
          <w:jc w:val="center"/>
        </w:trPr>
        <w:tc>
          <w:tcPr>
            <w:tcW w:w="4508" w:type="dxa"/>
          </w:tcPr>
          <w:p w:rsidR="00B04EDB" w:rsidP="00CF3235" w:rsidRDefault="00B04EDB" w14:paraId="6A10C73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Date </w:t>
            </w:r>
          </w:p>
        </w:tc>
        <w:tc>
          <w:tcPr>
            <w:tcW w:w="4508" w:type="dxa"/>
          </w:tcPr>
          <w:p w:rsidR="00B04EDB" w:rsidP="00CF3235" w:rsidRDefault="00B04EDB" w14:paraId="20B7619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4EDB" w:rsidP="00B04EDB" w:rsidRDefault="00B04EDB" w14:paraId="5A0D8F81" w14:textId="77777777">
      <w:pPr>
        <w:pStyle w:val="NoSpacing"/>
      </w:pPr>
    </w:p>
    <w:p w:rsidR="00B04EDB" w:rsidRDefault="00B04EDB" w14:paraId="172E6ABF" w14:textId="3A93182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866FD" w:rsidRDefault="00A866FD" w14:paraId="6F29730B" w14:textId="242F63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990E31" w:rsidR="000B2248" w:rsidRDefault="00F64C8F" w14:paraId="6EB47076" w14:textId="3928A67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90E31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Definition of a young carer;</w:t>
      </w:r>
    </w:p>
    <w:p w:rsidRPr="00990E31" w:rsidR="00717632" w:rsidRDefault="00B7575E" w14:paraId="6785E24A" w14:textId="764DC991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E31">
        <w:rPr>
          <w:rFonts w:ascii="Arial" w:hAnsi="Arial" w:cs="Arial"/>
          <w:color w:val="000000" w:themeColor="text1"/>
          <w:sz w:val="22"/>
          <w:szCs w:val="22"/>
        </w:rPr>
        <w:t xml:space="preserve">A young carer is </w:t>
      </w:r>
      <w:r w:rsidR="0010091A">
        <w:rPr>
          <w:rFonts w:ascii="Arial" w:hAnsi="Arial" w:cs="Arial"/>
          <w:color w:val="000000" w:themeColor="text1"/>
          <w:sz w:val="22"/>
          <w:szCs w:val="22"/>
        </w:rPr>
        <w:t>a child or young person</w:t>
      </w:r>
      <w:r w:rsidRPr="00990E31">
        <w:rPr>
          <w:rFonts w:ascii="Arial" w:hAnsi="Arial" w:cs="Arial"/>
          <w:color w:val="000000" w:themeColor="text1"/>
          <w:sz w:val="22"/>
          <w:szCs w:val="22"/>
        </w:rPr>
        <w:t xml:space="preserve"> age</w:t>
      </w:r>
      <w:r w:rsidR="00626B26">
        <w:rPr>
          <w:rFonts w:ascii="Arial" w:hAnsi="Arial" w:cs="Arial"/>
          <w:color w:val="000000" w:themeColor="text1"/>
          <w:sz w:val="22"/>
          <w:szCs w:val="22"/>
        </w:rPr>
        <w:t>d</w:t>
      </w:r>
      <w:r w:rsidR="00541E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761E">
        <w:rPr>
          <w:rFonts w:ascii="Arial" w:hAnsi="Arial" w:cs="Arial"/>
          <w:color w:val="000000" w:themeColor="text1"/>
          <w:sz w:val="22"/>
          <w:szCs w:val="22"/>
        </w:rPr>
        <w:t>18</w:t>
      </w:r>
      <w:r w:rsidR="00626B26">
        <w:rPr>
          <w:rFonts w:ascii="Arial" w:hAnsi="Arial" w:cs="Arial"/>
          <w:color w:val="000000" w:themeColor="text1"/>
          <w:sz w:val="22"/>
          <w:szCs w:val="22"/>
        </w:rPr>
        <w:t xml:space="preserve"> and under</w:t>
      </w:r>
      <w:r w:rsidRPr="00990E31">
        <w:rPr>
          <w:rFonts w:ascii="Arial" w:hAnsi="Arial" w:cs="Arial"/>
          <w:color w:val="000000" w:themeColor="text1"/>
          <w:sz w:val="22"/>
          <w:szCs w:val="22"/>
        </w:rPr>
        <w:t xml:space="preserve"> who cares for a </w:t>
      </w:r>
      <w:r w:rsidR="00977883">
        <w:rPr>
          <w:rFonts w:ascii="Arial" w:hAnsi="Arial" w:cs="Arial"/>
          <w:color w:val="000000" w:themeColor="text1"/>
          <w:sz w:val="22"/>
          <w:szCs w:val="22"/>
        </w:rPr>
        <w:t xml:space="preserve">family member or </w:t>
      </w:r>
      <w:r w:rsidRPr="00990E31">
        <w:rPr>
          <w:rFonts w:ascii="Arial" w:hAnsi="Arial" w:cs="Arial"/>
          <w:color w:val="000000" w:themeColor="text1"/>
          <w:sz w:val="22"/>
          <w:szCs w:val="22"/>
        </w:rPr>
        <w:t>friend who, due to illness, disability, a mental health problem or an addiction, c</w:t>
      </w:r>
      <w:r w:rsidR="00480F83">
        <w:rPr>
          <w:rFonts w:ascii="Arial" w:hAnsi="Arial" w:cs="Arial"/>
          <w:color w:val="000000" w:themeColor="text1"/>
          <w:sz w:val="22"/>
          <w:szCs w:val="22"/>
        </w:rPr>
        <w:t xml:space="preserve">ould not live at home </w:t>
      </w:r>
      <w:r w:rsidRPr="00990E31">
        <w:rPr>
          <w:rFonts w:ascii="Arial" w:hAnsi="Arial" w:cs="Arial"/>
          <w:color w:val="000000" w:themeColor="text1"/>
          <w:sz w:val="22"/>
          <w:szCs w:val="22"/>
        </w:rPr>
        <w:t>without their support. </w:t>
      </w:r>
    </w:p>
    <w:p w:rsidRPr="00990E31" w:rsidR="00912CF1" w:rsidRDefault="00912CF1" w14:paraId="134F3B52" w14:textId="14E912D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90E31">
        <w:rPr>
          <w:rFonts w:ascii="Arial" w:hAnsi="Arial" w:cs="Arial"/>
          <w:b/>
          <w:bCs/>
          <w:color w:val="000000" w:themeColor="text1"/>
          <w:sz w:val="22"/>
          <w:szCs w:val="22"/>
        </w:rPr>
        <w:t>Responsibilities</w:t>
      </w:r>
      <w:r w:rsidRPr="00990E31" w:rsidR="00EA7B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of a young carer;</w:t>
      </w:r>
    </w:p>
    <w:p w:rsidRPr="000D3A26" w:rsidR="009D688B" w:rsidP="009D688B" w:rsidRDefault="000D3A26" w14:paraId="0A790F9A" w14:textId="655E7CE4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000D3A26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Supporting with p</w:t>
      </w:r>
      <w:r w:rsidRPr="000D3A26" w:rsidR="0027381E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ractical tasks</w:t>
      </w:r>
      <w:r w:rsidRPr="000D3A26" w:rsidR="0027381E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 like cooking, </w:t>
      </w:r>
      <w:r w:rsidRPr="000D3A26" w:rsidR="00156A18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>housework,</w:t>
      </w:r>
      <w:r w:rsidRPr="000D3A26" w:rsidR="0027381E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 and shopping</w:t>
      </w:r>
      <w:r w:rsidRPr="000D3A26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>.</w:t>
      </w:r>
    </w:p>
    <w:p w:rsidRPr="000D3A26" w:rsidR="0027381E" w:rsidP="0027381E" w:rsidRDefault="0027381E" w14:paraId="779E5209" w14:textId="74EA1888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000D3A26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Physical care</w:t>
      </w:r>
      <w:r w:rsidRPr="000D3A26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 such as helping someone out of be</w:t>
      </w:r>
      <w:r w:rsidRPr="000D3A26" w:rsidR="000D3A26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>d, arranging and attending medical appointment</w:t>
      </w:r>
    </w:p>
    <w:p w:rsidRPr="000D3A26" w:rsidR="0027381E" w:rsidP="0027381E" w:rsidRDefault="0027381E" w14:paraId="0FBE2BA4" w14:textId="3DD87195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000D3A26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Emotional support</w:t>
      </w:r>
    </w:p>
    <w:p w:rsidRPr="00990E31" w:rsidR="0027381E" w:rsidP="0027381E" w:rsidRDefault="0027381E" w14:paraId="0D9CFC89" w14:textId="53BC1436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00CE13FA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Personal care</w:t>
      </w:r>
      <w:r w:rsidRPr="00990E31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 such as helping someone dress.</w:t>
      </w:r>
    </w:p>
    <w:p w:rsidRPr="00990E31" w:rsidR="0027381E" w:rsidP="0027381E" w:rsidRDefault="0027381E" w14:paraId="5A90D1F5" w14:textId="58BD30FF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00F52402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Managing the family budget</w:t>
      </w:r>
    </w:p>
    <w:p w:rsidRPr="00990E31" w:rsidR="0027381E" w:rsidP="0027381E" w:rsidRDefault="000D3A26" w14:paraId="00D39B12" w14:textId="7AD70229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Collecting and h</w:t>
      </w:r>
      <w:r w:rsidRPr="009D27A8" w:rsidR="0027381E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elping to give medicine</w:t>
      </w:r>
    </w:p>
    <w:p w:rsidRPr="00990E31" w:rsidR="0027381E" w:rsidP="0027381E" w:rsidRDefault="0027381E" w14:paraId="50F0A6B4" w14:textId="6D0D9A53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009D27A8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Helping someone communicate</w:t>
      </w:r>
    </w:p>
    <w:p w:rsidRPr="00990E31" w:rsidR="0027381E" w:rsidP="0027381E" w:rsidRDefault="0027381E" w14:paraId="3B3824D4" w14:textId="3B454388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269BC9FD" w:rsidR="0027381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  <w:lang w:eastAsia="en-GB"/>
        </w:rPr>
        <w:t xml:space="preserve">Looking after </w:t>
      </w:r>
      <w:r w:rsidRPr="269BC9FD" w:rsidR="00626B2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  <w:lang w:eastAsia="en-GB"/>
        </w:rPr>
        <w:t xml:space="preserve">themselves, </w:t>
      </w:r>
      <w:r w:rsidRPr="269BC9FD" w:rsidR="0027381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  <w:lang w:eastAsia="en-GB"/>
        </w:rPr>
        <w:t>brothers and sisters</w:t>
      </w:r>
      <w:r w:rsidRPr="269BC9FD" w:rsidR="0027381E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eastAsia="en-GB"/>
        </w:rPr>
        <w:t>.</w:t>
      </w:r>
    </w:p>
    <w:p w:rsidR="269BC9FD" w:rsidP="269BC9FD" w:rsidRDefault="269BC9FD" w14:paraId="7005B0CF" w14:textId="3ED371D3">
      <w:pPr>
        <w:pStyle w:val="Normal"/>
        <w:spacing w:beforeAutospacing="on" w:afterAutospacing="on" w:line="360" w:lineRule="atLeast"/>
        <w:ind w:left="0"/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eastAsia="en-GB"/>
        </w:rPr>
      </w:pPr>
    </w:p>
    <w:p w:rsidRPr="00990E31" w:rsidR="0027381E" w:rsidP="0027381E" w:rsidRDefault="0027381E" w14:paraId="7CA503F2" w14:textId="4642F6F2">
      <w:pPr>
        <w:spacing w:beforeAutospacing="1" w:after="100" w:afterAutospacing="1" w:line="360" w:lineRule="atLeast"/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</w:pPr>
      <w:r w:rsidRPr="00990E31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Impact on the young person;</w:t>
      </w:r>
    </w:p>
    <w:p w:rsidR="00A866FD" w:rsidP="00A866FD" w:rsidRDefault="00A866FD" w14:paraId="7CF3AC26" w14:textId="77777777">
      <w:pPr>
        <w:numPr>
          <w:ilvl w:val="0"/>
          <w:numId w:val="5"/>
        </w:numPr>
        <w:spacing w:before="0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00A866FD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>Due to the challenges that some young carers face there may be a risk to the impact on their</w:t>
      </w:r>
      <w:r w:rsidRPr="00A866FD" w:rsidR="001971F2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 educational attainment.</w:t>
      </w:r>
    </w:p>
    <w:p w:rsidRPr="00A866FD" w:rsidR="001971F2" w:rsidP="00A866FD" w:rsidRDefault="001971F2" w14:paraId="78CAE944" w14:textId="77793E8D">
      <w:pPr>
        <w:numPr>
          <w:ilvl w:val="0"/>
          <w:numId w:val="5"/>
        </w:numPr>
        <w:spacing w:before="0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00A866FD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With the added complications of COVID-19, young carers have missed out on even more school </w:t>
      </w:r>
      <w:r w:rsidR="000D3A26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>than some peers.</w:t>
      </w:r>
    </w:p>
    <w:p w:rsidRPr="00990E31" w:rsidR="001971F2" w:rsidP="001971F2" w:rsidRDefault="001971F2" w14:paraId="1B63C593" w14:textId="55BCCF1E">
      <w:pPr>
        <w:numPr>
          <w:ilvl w:val="0"/>
          <w:numId w:val="5"/>
        </w:numPr>
        <w:spacing w:before="0" w:after="100" w:afterAutospacing="1" w:line="360" w:lineRule="atLeast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269BC9FD" w:rsidR="001971F2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eastAsia="en-GB"/>
        </w:rPr>
        <w:t>Caring can also be an isolating experience but having the right support in place can give young carers a better chance of succeeding in all parts of their lives. </w:t>
      </w:r>
    </w:p>
    <w:p w:rsidR="269BC9FD" w:rsidP="269BC9FD" w:rsidRDefault="269BC9FD" w14:paraId="61572CED" w14:textId="11B8A6DD">
      <w:pPr>
        <w:pStyle w:val="Normal"/>
        <w:spacing w:before="0" w:afterAutospacing="on" w:line="360" w:lineRule="atLeast"/>
        <w:ind w:left="0"/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eastAsia="en-GB"/>
        </w:rPr>
      </w:pPr>
    </w:p>
    <w:p w:rsidR="00A866FD" w:rsidP="00A4414D" w:rsidRDefault="009E0300" w14:paraId="39D3D7E9" w14:textId="0F0ED24D">
      <w:pPr>
        <w:spacing w:beforeAutospacing="1" w:after="100" w:afterAutospacing="1" w:line="240" w:lineRule="auto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 w:rsidRPr="00990E31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Our school </w:t>
      </w:r>
      <w:r w:rsidRPr="00990E31" w:rsidR="002716BA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acknowledges that young carers may need extra support to ensure they </w:t>
      </w:r>
      <w:r w:rsidRPr="00990E31" w:rsidR="00B35A90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>have equal access to education</w:t>
      </w:r>
      <w:r w:rsidRPr="00990E31" w:rsidR="003B1B03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. This policy outlines </w:t>
      </w:r>
      <w:r w:rsidRPr="00990E31" w:rsidR="00DE54B9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the </w:t>
      </w:r>
      <w:r w:rsidRPr="00990E31" w:rsidR="005318A7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>schools’</w:t>
      </w:r>
      <w:r w:rsidRPr="00990E31" w:rsidR="00DE54B9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 responsibilities </w:t>
      </w:r>
      <w:r w:rsidRPr="00990E31" w:rsidR="00415A67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and commitment to </w:t>
      </w:r>
      <w:r w:rsidRPr="00990E31" w:rsidR="005318A7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a whole school approach </w:t>
      </w:r>
      <w:r w:rsidRPr="00990E31" w:rsidR="00C45771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to identifying and supporting pupils with caring responsibilities. </w:t>
      </w:r>
    </w:p>
    <w:p w:rsidRPr="00F17F4C" w:rsidR="00C82745" w:rsidP="00A4414D" w:rsidRDefault="00A4414D" w14:paraId="71F25AD4" w14:textId="78BCBBAF">
      <w:pPr>
        <w:spacing w:beforeAutospacing="1" w:after="100" w:afterAutospacing="1" w:line="240" w:lineRule="auto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>Our school r</w:t>
      </w:r>
      <w:r w:rsidRPr="00990E31" w:rsidR="002D6B54">
        <w:rPr>
          <w:rFonts w:ascii="Arial" w:hAnsi="Arial" w:cs="Arial"/>
          <w:color w:val="000000" w:themeColor="text1"/>
          <w:sz w:val="22"/>
          <w:szCs w:val="22"/>
        </w:rPr>
        <w:t xml:space="preserve">ecognises the importance of, and </w:t>
      </w:r>
      <w:r w:rsidRPr="00990E31" w:rsidR="00850AB6">
        <w:rPr>
          <w:rFonts w:ascii="Arial" w:hAnsi="Arial" w:cs="Arial"/>
          <w:color w:val="000000" w:themeColor="text1"/>
          <w:sz w:val="22"/>
          <w:szCs w:val="22"/>
        </w:rPr>
        <w:t>is committed to</w:t>
      </w:r>
      <w:r w:rsidRPr="00990E31" w:rsidR="002D6B54">
        <w:rPr>
          <w:rFonts w:ascii="Arial" w:hAnsi="Arial" w:cs="Arial"/>
          <w:color w:val="000000" w:themeColor="text1"/>
          <w:sz w:val="22"/>
          <w:szCs w:val="22"/>
        </w:rPr>
        <w:t xml:space="preserve">, the </w:t>
      </w:r>
      <w:r w:rsidRPr="00990E31" w:rsidR="00850AB6">
        <w:rPr>
          <w:rFonts w:ascii="Arial" w:hAnsi="Arial" w:cs="Arial"/>
          <w:color w:val="000000" w:themeColor="text1"/>
          <w:sz w:val="22"/>
          <w:szCs w:val="22"/>
        </w:rPr>
        <w:t>early identification of Young Carers in</w:t>
      </w:r>
      <w:r w:rsidRPr="00990E31" w:rsidR="002D6B54">
        <w:rPr>
          <w:rFonts w:ascii="Arial" w:hAnsi="Arial" w:cs="Arial"/>
          <w:color w:val="000000" w:themeColor="text1"/>
          <w:sz w:val="22"/>
          <w:szCs w:val="22"/>
        </w:rPr>
        <w:t xml:space="preserve"> our </w:t>
      </w:r>
      <w:r w:rsidRPr="00990E31" w:rsidR="00850AB6">
        <w:rPr>
          <w:rFonts w:ascii="Arial" w:hAnsi="Arial" w:cs="Arial"/>
          <w:color w:val="000000" w:themeColor="text1"/>
          <w:sz w:val="22"/>
          <w:szCs w:val="22"/>
        </w:rPr>
        <w:t>school</w:t>
      </w:r>
      <w:r w:rsidRPr="00990E31" w:rsidR="009D7923">
        <w:rPr>
          <w:rFonts w:ascii="Arial" w:hAnsi="Arial" w:cs="Arial"/>
          <w:color w:val="000000" w:themeColor="text1"/>
          <w:sz w:val="22"/>
          <w:szCs w:val="22"/>
        </w:rPr>
        <w:t xml:space="preserve"> community. </w:t>
      </w:r>
      <w:r w:rsidR="00C44327">
        <w:rPr>
          <w:rFonts w:ascii="Arial" w:hAnsi="Arial" w:cs="Arial"/>
          <w:color w:val="000000" w:themeColor="text1"/>
          <w:sz w:val="22"/>
          <w:szCs w:val="22"/>
        </w:rPr>
        <w:t xml:space="preserve">We will encourage </w:t>
      </w:r>
      <w:r w:rsidRPr="00990E31" w:rsidR="0030325D">
        <w:rPr>
          <w:rFonts w:ascii="Arial" w:hAnsi="Arial" w:cs="Arial"/>
          <w:color w:val="000000" w:themeColor="text1"/>
          <w:sz w:val="22"/>
          <w:szCs w:val="22"/>
        </w:rPr>
        <w:t xml:space="preserve">Early identification through </w:t>
      </w:r>
      <w:r w:rsidR="00C44327">
        <w:rPr>
          <w:rFonts w:ascii="Arial" w:hAnsi="Arial" w:cs="Arial"/>
          <w:color w:val="000000" w:themeColor="text1"/>
          <w:sz w:val="22"/>
          <w:szCs w:val="22"/>
        </w:rPr>
        <w:t>the following</w:t>
      </w:r>
      <w:r w:rsidRPr="00990E31" w:rsidR="0030325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Pr="000D3A26" w:rsidR="00A866FD" w:rsidP="000D3A26" w:rsidRDefault="00A866FD" w14:paraId="27B18BF0" w14:textId="3B0A833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Undertake a review of the provision for young carers in the school</w:t>
      </w:r>
    </w:p>
    <w:p w:rsidRPr="00F97910" w:rsidR="00C27BF2" w:rsidP="00912CF1" w:rsidRDefault="00F97910" w14:paraId="7A1C6553" w14:textId="7ECD555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97910">
        <w:rPr>
          <w:rFonts w:ascii="Arial" w:hAnsi="Arial" w:cs="Arial"/>
          <w:color w:val="000000" w:themeColor="text1"/>
          <w:sz w:val="22"/>
          <w:szCs w:val="22"/>
        </w:rPr>
        <w:t>Raising awareness</w:t>
      </w:r>
      <w:r w:rsidR="00E10EE6">
        <w:rPr>
          <w:rFonts w:ascii="Arial" w:hAnsi="Arial" w:cs="Arial"/>
          <w:color w:val="000000" w:themeColor="text1"/>
          <w:sz w:val="22"/>
          <w:szCs w:val="22"/>
        </w:rPr>
        <w:t xml:space="preserve"> through staff and pupils</w:t>
      </w:r>
      <w:r w:rsidRPr="00F97910">
        <w:rPr>
          <w:rFonts w:ascii="Arial" w:hAnsi="Arial" w:cs="Arial"/>
          <w:color w:val="000000" w:themeColor="text1"/>
          <w:sz w:val="22"/>
          <w:szCs w:val="22"/>
        </w:rPr>
        <w:t xml:space="preserve"> through assemblies and </w:t>
      </w:r>
      <w:r w:rsidR="0089254B">
        <w:rPr>
          <w:rFonts w:ascii="Arial" w:hAnsi="Arial" w:cs="Arial"/>
          <w:color w:val="000000" w:themeColor="text1"/>
          <w:sz w:val="22"/>
          <w:szCs w:val="22"/>
        </w:rPr>
        <w:t xml:space="preserve">follow up </w:t>
      </w:r>
      <w:r w:rsidRPr="00F97910">
        <w:rPr>
          <w:rFonts w:ascii="Arial" w:hAnsi="Arial" w:cs="Arial"/>
          <w:color w:val="000000" w:themeColor="text1"/>
          <w:sz w:val="22"/>
          <w:szCs w:val="22"/>
        </w:rPr>
        <w:t xml:space="preserve">information sessions at PSE lessons </w:t>
      </w:r>
      <w:r w:rsidR="00D935CD">
        <w:rPr>
          <w:rFonts w:ascii="Arial" w:hAnsi="Arial" w:cs="Arial"/>
          <w:color w:val="000000" w:themeColor="text1"/>
          <w:sz w:val="22"/>
          <w:szCs w:val="22"/>
        </w:rPr>
        <w:t xml:space="preserve">to encourage self-identification </w:t>
      </w:r>
    </w:p>
    <w:p w:rsidR="00A866FD" w:rsidP="001254E6" w:rsidRDefault="00396DF0" w14:paraId="7CD3A019" w14:textId="777777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A10DB">
        <w:rPr>
          <w:rFonts w:ascii="Arial" w:hAnsi="Arial" w:cs="Arial"/>
          <w:color w:val="000000" w:themeColor="text1"/>
          <w:sz w:val="22"/>
          <w:szCs w:val="22"/>
        </w:rPr>
        <w:t xml:space="preserve">Introducing a Young Carers </w:t>
      </w:r>
      <w:r w:rsidRPr="00FA10DB" w:rsidR="00FA10DB">
        <w:rPr>
          <w:rFonts w:ascii="Arial" w:hAnsi="Arial" w:cs="Arial"/>
          <w:color w:val="000000" w:themeColor="text1"/>
          <w:sz w:val="22"/>
          <w:szCs w:val="22"/>
        </w:rPr>
        <w:t>School operational lead</w:t>
      </w:r>
    </w:p>
    <w:p w:rsidR="001254E6" w:rsidP="001254E6" w:rsidRDefault="00A866FD" w14:paraId="27C77569" w14:textId="341D3F3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Ensuring all staff are aware </w:t>
      </w:r>
      <w:r w:rsidR="000D3A26">
        <w:rPr>
          <w:rFonts w:ascii="Arial" w:hAnsi="Arial" w:cs="Arial"/>
          <w:color w:val="000000" w:themeColor="text1"/>
          <w:sz w:val="22"/>
          <w:szCs w:val="22"/>
        </w:rPr>
        <w:t>through identification 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3A26">
        <w:rPr>
          <w:rFonts w:ascii="Arial" w:hAnsi="Arial" w:cs="Arial"/>
          <w:color w:val="000000" w:themeColor="text1"/>
          <w:sz w:val="22"/>
          <w:szCs w:val="22"/>
        </w:rPr>
        <w:t>Tyfu</w:t>
      </w:r>
      <w:proofErr w:type="spellEnd"/>
    </w:p>
    <w:p w:rsidRPr="00324C19" w:rsidR="001254E6" w:rsidP="00191A6A" w:rsidRDefault="0089254B" w14:paraId="5A10ADCF" w14:textId="4C38E40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254E6">
        <w:rPr>
          <w:rFonts w:ascii="Arial" w:hAnsi="Arial" w:cs="Arial"/>
          <w:color w:val="000000" w:themeColor="text1"/>
          <w:sz w:val="22"/>
          <w:szCs w:val="22"/>
        </w:rPr>
        <w:t xml:space="preserve">Create opportunities </w:t>
      </w:r>
      <w:r w:rsidR="00C34B0F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AA66E4">
        <w:rPr>
          <w:rFonts w:ascii="Arial" w:hAnsi="Arial" w:cs="Arial"/>
          <w:color w:val="000000" w:themeColor="text1"/>
          <w:sz w:val="22"/>
          <w:szCs w:val="22"/>
        </w:rPr>
        <w:t xml:space="preserve">self-identification </w:t>
      </w:r>
      <w:r w:rsidRPr="001254E6" w:rsidR="009B151D">
        <w:rPr>
          <w:rFonts w:ascii="Arial" w:hAnsi="Arial" w:cs="Arial"/>
          <w:color w:val="000000" w:themeColor="text1"/>
          <w:sz w:val="22"/>
          <w:szCs w:val="22"/>
        </w:rPr>
        <w:t>and make sure that a</w:t>
      </w:r>
      <w:r w:rsidRPr="001254E6" w:rsidR="009B151D"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  <w:t xml:space="preserve">ll pupils will be made aware of the designated lead and support </w:t>
      </w:r>
    </w:p>
    <w:p w:rsidR="00324C19" w:rsidP="00324C19" w:rsidRDefault="00324C19" w14:paraId="632B787E" w14:textId="157780E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Provide regular awareness training for school staff</w:t>
      </w:r>
      <w:r w:rsidR="00626B26">
        <w:rPr>
          <w:rFonts w:ascii="Arial" w:hAnsi="Arial" w:cs="Arial"/>
          <w:color w:val="000000" w:themeColor="text1"/>
          <w:sz w:val="22"/>
          <w:szCs w:val="22"/>
        </w:rPr>
        <w:t xml:space="preserve"> and Governors</w:t>
      </w:r>
    </w:p>
    <w:p w:rsidR="007E2F0E" w:rsidP="00324C19" w:rsidRDefault="00AA5BE8" w14:paraId="44E6DAE9" w14:textId="7E9AE20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Regular questions</w:t>
      </w:r>
      <w:r w:rsidR="00AC1737">
        <w:rPr>
          <w:rFonts w:ascii="Arial" w:hAnsi="Arial" w:cs="Arial"/>
          <w:color w:val="000000" w:themeColor="text1"/>
          <w:sz w:val="22"/>
          <w:szCs w:val="22"/>
        </w:rPr>
        <w:t xml:space="preserve"> around caring duties in forms and questionnaires </w:t>
      </w:r>
    </w:p>
    <w:p w:rsidRPr="00A866FD" w:rsidR="00626B26" w:rsidP="00626B26" w:rsidRDefault="00626B26" w14:paraId="573A6663" w14:textId="46A6807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990E31">
        <w:rPr>
          <w:rFonts w:ascii="Arial" w:hAnsi="Arial" w:cs="Arial"/>
          <w:color w:val="000000" w:themeColor="text1"/>
          <w:sz w:val="22"/>
          <w:szCs w:val="22"/>
        </w:rPr>
        <w:t xml:space="preserve">Request information </w:t>
      </w:r>
      <w:r>
        <w:rPr>
          <w:rFonts w:ascii="Arial" w:hAnsi="Arial" w:cs="Arial"/>
          <w:color w:val="000000" w:themeColor="text1"/>
          <w:sz w:val="22"/>
          <w:szCs w:val="22"/>
        </w:rPr>
        <w:t>from primary schools on transition to secondary</w:t>
      </w:r>
    </w:p>
    <w:p w:rsidRPr="00990E31" w:rsidR="00A866FD" w:rsidP="00A866FD" w:rsidRDefault="00A866FD" w14:paraId="7C9BC479" w14:textId="77777777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:rsidRPr="009D688B" w:rsidR="00626B26" w:rsidP="00A4414D" w:rsidRDefault="00626B26" w14:paraId="28552C8D" w14:textId="77777777">
      <w:pPr>
        <w:pStyle w:val="ListParagraph"/>
        <w:ind w:left="0"/>
        <w:rPr>
          <w:rFonts w:ascii="Arial" w:hAnsi="Arial" w:eastAsia="Times New Roman" w:cs="Arial"/>
          <w:b/>
          <w:bCs/>
          <w:color w:val="00B050"/>
          <w:sz w:val="22"/>
          <w:szCs w:val="22"/>
          <w:lang w:eastAsia="en-GB"/>
        </w:rPr>
      </w:pPr>
    </w:p>
    <w:p w:rsidRPr="001254E6" w:rsidR="009B3CF1" w:rsidP="00A4414D" w:rsidRDefault="009D688B" w14:paraId="409D8FDC" w14:textId="16DDA6FF">
      <w:pPr>
        <w:pStyle w:val="ListParagraph"/>
        <w:ind w:left="0"/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</w:pPr>
      <w:r w:rsidRPr="000D3A26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lastRenderedPageBreak/>
        <w:t xml:space="preserve">How might being a Young Carer affect people? </w:t>
      </w:r>
    </w:p>
    <w:p w:rsidR="007B0CDE" w:rsidP="00E87ED3" w:rsidRDefault="007B0CDE" w14:paraId="2BA435CE" w14:textId="77777777">
      <w:pPr>
        <w:pStyle w:val="ListParagraph"/>
        <w:ind w:left="0"/>
        <w:rPr>
          <w:rFonts w:ascii="Arial" w:hAnsi="Arial" w:eastAsia="Times New Roman" w:cs="Arial"/>
          <w:color w:val="152F4E"/>
          <w:sz w:val="22"/>
          <w:szCs w:val="22"/>
          <w:lang w:eastAsia="en-GB"/>
        </w:rPr>
      </w:pPr>
    </w:p>
    <w:p w:rsidRPr="004E535F" w:rsidR="004F7B97" w:rsidP="004E535F" w:rsidRDefault="004E535F" w14:paraId="73BB6D09" w14:textId="3CE28F1C">
      <w:pPr>
        <w:rPr>
          <w:rFonts w:ascii="Arial" w:hAnsi="Arial" w:eastAsia="Times New Roman" w:cs="Arial"/>
          <w:color w:val="00B050"/>
          <w:sz w:val="22"/>
          <w:szCs w:val="22"/>
          <w:lang w:eastAsia="en-GB"/>
        </w:rPr>
      </w:pPr>
      <w:r w:rsidRPr="004E535F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4E535F" w:rsidR="009B3CF1">
        <w:rPr>
          <w:rFonts w:ascii="Arial" w:hAnsi="Arial" w:cs="Arial"/>
          <w:sz w:val="22"/>
          <w:szCs w:val="22"/>
        </w:rPr>
        <w:t xml:space="preserve">Regular lateness • Low attendance • Not completing homework • Tiredness • Low attention span • Lack motivation • Low mood/mental ill-health • Anxious • Parent/guardian uses disabled parking space • Lack of parent/guardian attending parents evening/other school events • </w:t>
      </w:r>
      <w:r w:rsidRPr="004E535F" w:rsidR="00626B26">
        <w:rPr>
          <w:rFonts w:ascii="Arial" w:hAnsi="Arial" w:cs="Arial"/>
          <w:sz w:val="22"/>
          <w:szCs w:val="22"/>
        </w:rPr>
        <w:t>F</w:t>
      </w:r>
      <w:r w:rsidRPr="004E535F" w:rsidR="009B3CF1">
        <w:rPr>
          <w:rFonts w:ascii="Arial" w:hAnsi="Arial" w:cs="Arial"/>
          <w:sz w:val="22"/>
          <w:szCs w:val="22"/>
        </w:rPr>
        <w:t xml:space="preserve">ree school meals • Change in hygiene/appearance • Change in behaviour – becoming aggressive or angry, </w:t>
      </w:r>
      <w:r w:rsidRPr="004E535F" w:rsidR="002312FA">
        <w:rPr>
          <w:rFonts w:ascii="Arial" w:hAnsi="Arial" w:cs="Arial"/>
          <w:sz w:val="22"/>
          <w:szCs w:val="22"/>
        </w:rPr>
        <w:t>withdrawn,</w:t>
      </w:r>
      <w:r w:rsidRPr="004E535F" w:rsidR="009B3CF1">
        <w:rPr>
          <w:rFonts w:ascii="Arial" w:hAnsi="Arial" w:cs="Arial"/>
          <w:sz w:val="22"/>
          <w:szCs w:val="22"/>
        </w:rPr>
        <w:t xml:space="preserve"> or quieter</w:t>
      </w:r>
      <w:r w:rsidRPr="004E535F" w:rsidR="00626B26">
        <w:rPr>
          <w:rFonts w:ascii="Arial" w:hAnsi="Arial" w:cs="Arial"/>
          <w:sz w:val="22"/>
          <w:szCs w:val="22"/>
        </w:rPr>
        <w:t xml:space="preserve"> </w:t>
      </w:r>
      <w:r w:rsidRPr="004E535F">
        <w:rPr>
          <w:rFonts w:ascii="Arial" w:hAnsi="Arial" w:cs="Arial"/>
          <w:sz w:val="22"/>
          <w:szCs w:val="22"/>
        </w:rPr>
        <w:t>•</w:t>
      </w:r>
      <w:r w:rsidRPr="004E535F" w:rsidR="00626B26">
        <w:rPr>
          <w:rFonts w:ascii="Arial" w:hAnsi="Arial" w:cs="Arial"/>
          <w:sz w:val="22"/>
          <w:szCs w:val="22"/>
        </w:rPr>
        <w:t>Missing after school activities</w:t>
      </w:r>
      <w:r>
        <w:rPr>
          <w:rFonts w:ascii="Arial" w:hAnsi="Arial" w:cs="Arial"/>
          <w:sz w:val="22"/>
          <w:szCs w:val="22"/>
        </w:rPr>
        <w:t xml:space="preserve"> </w:t>
      </w:r>
      <w:r w:rsidRPr="004E535F">
        <w:rPr>
          <w:rFonts w:ascii="Arial" w:hAnsi="Arial" w:cs="Arial"/>
          <w:sz w:val="22"/>
          <w:szCs w:val="22"/>
        </w:rPr>
        <w:t>•</w:t>
      </w:r>
      <w:r w:rsidRPr="004E535F" w:rsidR="00626B26">
        <w:rPr>
          <w:rFonts w:ascii="Arial" w:hAnsi="Arial" w:cs="Arial"/>
          <w:sz w:val="22"/>
          <w:szCs w:val="22"/>
        </w:rPr>
        <w:t>Not having appropriate equipment.</w:t>
      </w:r>
      <w:r w:rsidRPr="004E535F" w:rsidR="009D688B">
        <w:rPr>
          <w:rFonts w:ascii="Arial" w:hAnsi="Arial" w:cs="Arial"/>
          <w:sz w:val="22"/>
          <w:szCs w:val="22"/>
        </w:rPr>
        <w:t xml:space="preserve"> </w:t>
      </w:r>
    </w:p>
    <w:p w:rsidRPr="006841B4" w:rsidR="00365E54" w:rsidP="00365E54" w:rsidRDefault="00365E54" w14:paraId="4C3EE8FA" w14:textId="2162C7F6">
      <w:pPr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</w:pPr>
      <w:r w:rsidRPr="006841B4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 xml:space="preserve">Reducing barriers </w:t>
      </w:r>
      <w:r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to education and learning:</w:t>
      </w:r>
    </w:p>
    <w:p w:rsidR="009226CF" w:rsidP="00E87ED3" w:rsidRDefault="00365E54" w14:paraId="069F369A" w14:textId="32A607B6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9226CF">
        <w:rPr>
          <w:rFonts w:ascii="Arial" w:hAnsi="Arial" w:cs="Arial"/>
          <w:sz w:val="22"/>
          <w:szCs w:val="22"/>
        </w:rPr>
        <w:t xml:space="preserve"> </w:t>
      </w:r>
      <w:r w:rsidRPr="009226CF" w:rsidR="00C4795A">
        <w:rPr>
          <w:rFonts w:ascii="Arial" w:hAnsi="Arial" w:cs="Arial"/>
          <w:sz w:val="22"/>
          <w:szCs w:val="22"/>
        </w:rPr>
        <w:t>school will</w:t>
      </w:r>
      <w:r w:rsidRPr="009226CF" w:rsidR="009226CF">
        <w:rPr>
          <w:rFonts w:ascii="Arial" w:hAnsi="Arial" w:cs="Arial"/>
          <w:sz w:val="22"/>
          <w:szCs w:val="22"/>
        </w:rPr>
        <w:t xml:space="preserve"> </w:t>
      </w:r>
      <w:r w:rsidR="00E6376D">
        <w:rPr>
          <w:rFonts w:ascii="Arial" w:hAnsi="Arial" w:cs="Arial"/>
          <w:sz w:val="22"/>
          <w:szCs w:val="22"/>
        </w:rPr>
        <w:t xml:space="preserve">understand and </w:t>
      </w:r>
      <w:r w:rsidRPr="009226CF" w:rsidR="009226CF">
        <w:rPr>
          <w:rFonts w:ascii="Arial" w:hAnsi="Arial" w:cs="Arial"/>
          <w:sz w:val="22"/>
          <w:szCs w:val="22"/>
        </w:rPr>
        <w:t xml:space="preserve">recognise </w:t>
      </w:r>
      <w:r w:rsidR="00E6376D">
        <w:rPr>
          <w:rFonts w:ascii="Arial" w:hAnsi="Arial" w:cs="Arial"/>
          <w:sz w:val="22"/>
          <w:szCs w:val="22"/>
        </w:rPr>
        <w:t>the issues faced by young carers</w:t>
      </w:r>
      <w:r w:rsidR="00E8401F">
        <w:rPr>
          <w:rFonts w:ascii="Arial" w:hAnsi="Arial" w:cs="Arial"/>
          <w:sz w:val="22"/>
          <w:szCs w:val="22"/>
        </w:rPr>
        <w:t xml:space="preserve"> and </w:t>
      </w:r>
      <w:r w:rsidRPr="009226CF" w:rsidR="009226CF">
        <w:rPr>
          <w:rFonts w:ascii="Arial" w:hAnsi="Arial" w:cs="Arial"/>
          <w:sz w:val="22"/>
          <w:szCs w:val="22"/>
        </w:rPr>
        <w:t xml:space="preserve">that flexibility may be needed when responding to the needs of Young Carers. Available provision includes (but is not limited to): · </w:t>
      </w:r>
    </w:p>
    <w:p w:rsidR="00C4795A" w:rsidP="00E87ED3" w:rsidRDefault="00C4795A" w14:paraId="1513BDA3" w14:textId="7777777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C3F6E" w:rsidP="00C4795A" w:rsidRDefault="000D3A26" w14:paraId="1AF5187B" w14:textId="43ED83E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Appropriate a</w:t>
      </w:r>
      <w:r w:rsidRPr="009226CF" w:rsidR="009226CF">
        <w:rPr>
          <w:rFonts w:ascii="Arial" w:hAnsi="Arial" w:cs="Arial"/>
          <w:sz w:val="22"/>
          <w:szCs w:val="22"/>
        </w:rPr>
        <w:t xml:space="preserve">ccess to </w:t>
      </w:r>
      <w:r>
        <w:rPr>
          <w:rFonts w:ascii="Arial" w:hAnsi="Arial" w:cs="Arial"/>
          <w:sz w:val="22"/>
          <w:szCs w:val="22"/>
        </w:rPr>
        <w:t>the office</w:t>
      </w:r>
      <w:r w:rsidRPr="009226CF" w:rsidR="009226CF">
        <w:rPr>
          <w:rFonts w:ascii="Arial" w:hAnsi="Arial" w:cs="Arial"/>
          <w:sz w:val="22"/>
          <w:szCs w:val="22"/>
        </w:rPr>
        <w:t xml:space="preserve"> telephone during breaks and lunchtime, to telephone home.</w:t>
      </w:r>
    </w:p>
    <w:p w:rsidR="001C58CF" w:rsidP="00C4795A" w:rsidRDefault="000C3F6E" w14:paraId="12BD2308" w14:textId="4AFBA4E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young carers know how to access support</w:t>
      </w:r>
      <w:r w:rsidR="000D3A26">
        <w:rPr>
          <w:rFonts w:ascii="Arial" w:hAnsi="Arial" w:cs="Arial"/>
          <w:sz w:val="22"/>
          <w:szCs w:val="22"/>
        </w:rPr>
        <w:t>.</w:t>
      </w:r>
    </w:p>
    <w:p w:rsidR="009226CF" w:rsidP="00C4795A" w:rsidRDefault="001C58CF" w14:paraId="51573172" w14:textId="683A20B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curriculum</w:t>
      </w:r>
      <w:r w:rsidR="004E42F6">
        <w:rPr>
          <w:rFonts w:ascii="Arial" w:hAnsi="Arial" w:cs="Arial"/>
          <w:sz w:val="22"/>
          <w:szCs w:val="22"/>
        </w:rPr>
        <w:t xml:space="preserve"> to promote a full understandin</w:t>
      </w:r>
      <w:r w:rsidR="00403BB7">
        <w:rPr>
          <w:rFonts w:ascii="Arial" w:hAnsi="Arial" w:cs="Arial"/>
          <w:sz w:val="22"/>
          <w:szCs w:val="22"/>
        </w:rPr>
        <w:t>g</w:t>
      </w:r>
      <w:r w:rsidR="004E42F6">
        <w:rPr>
          <w:rFonts w:ascii="Arial" w:hAnsi="Arial" w:cs="Arial"/>
          <w:sz w:val="22"/>
          <w:szCs w:val="22"/>
        </w:rPr>
        <w:t>, acceptance of and respect for issues such as caring</w:t>
      </w:r>
      <w:r w:rsidR="00403BB7">
        <w:rPr>
          <w:rFonts w:ascii="Arial" w:hAnsi="Arial" w:cs="Arial"/>
          <w:sz w:val="22"/>
          <w:szCs w:val="22"/>
        </w:rPr>
        <w:t xml:space="preserve"> and</w:t>
      </w:r>
      <w:r w:rsidR="004E42F6">
        <w:rPr>
          <w:rFonts w:ascii="Arial" w:hAnsi="Arial" w:cs="Arial"/>
          <w:sz w:val="22"/>
          <w:szCs w:val="22"/>
        </w:rPr>
        <w:t xml:space="preserve"> disability</w:t>
      </w:r>
      <w:r w:rsidR="00A528E1">
        <w:rPr>
          <w:rFonts w:ascii="Arial" w:hAnsi="Arial" w:cs="Arial"/>
          <w:sz w:val="22"/>
          <w:szCs w:val="22"/>
        </w:rPr>
        <w:t>.</w:t>
      </w:r>
      <w:r w:rsidRPr="009226CF" w:rsidR="009226CF">
        <w:rPr>
          <w:rFonts w:ascii="Arial" w:hAnsi="Arial" w:cs="Arial"/>
          <w:sz w:val="22"/>
          <w:szCs w:val="22"/>
        </w:rPr>
        <w:t xml:space="preserve"> · </w:t>
      </w:r>
    </w:p>
    <w:p w:rsidR="00C4795A" w:rsidP="00C4795A" w:rsidRDefault="009226CF" w14:paraId="77A61A20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226CF">
        <w:rPr>
          <w:rFonts w:ascii="Arial" w:hAnsi="Arial" w:cs="Arial"/>
          <w:sz w:val="22"/>
          <w:szCs w:val="22"/>
        </w:rPr>
        <w:t xml:space="preserve">Negotiable deadlines for homework/coursework (when needed). · </w:t>
      </w:r>
    </w:p>
    <w:p w:rsidR="00C4795A" w:rsidP="00C4795A" w:rsidRDefault="000D3A26" w14:paraId="0C452C7F" w14:textId="522B9C6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D3A26">
        <w:rPr>
          <w:rFonts w:ascii="Arial" w:hAnsi="Arial" w:cs="Arial"/>
          <w:color w:val="000000" w:themeColor="text1"/>
          <w:sz w:val="22"/>
          <w:szCs w:val="22"/>
        </w:rPr>
        <w:t>Where appropriate,</w:t>
      </w:r>
      <w:r w:rsidRPr="000D3A26" w:rsidR="009D68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9226CF" w:rsidR="009226CF">
        <w:rPr>
          <w:rFonts w:ascii="Arial" w:hAnsi="Arial" w:cs="Arial"/>
          <w:sz w:val="22"/>
          <w:szCs w:val="22"/>
        </w:rPr>
        <w:t xml:space="preserve">ccess to homework </w:t>
      </w:r>
      <w:r w:rsidRPr="009226CF">
        <w:rPr>
          <w:rFonts w:ascii="Arial" w:hAnsi="Arial" w:cs="Arial"/>
          <w:sz w:val="22"/>
          <w:szCs w:val="22"/>
        </w:rPr>
        <w:t>clubs</w:t>
      </w:r>
      <w:r>
        <w:rPr>
          <w:rFonts w:ascii="Arial" w:hAnsi="Arial" w:cs="Arial"/>
          <w:sz w:val="22"/>
          <w:szCs w:val="22"/>
        </w:rPr>
        <w:t>.</w:t>
      </w:r>
      <w:r w:rsidRPr="009226CF">
        <w:rPr>
          <w:rFonts w:ascii="Arial" w:hAnsi="Arial" w:cs="Arial"/>
          <w:sz w:val="22"/>
          <w:szCs w:val="22"/>
        </w:rPr>
        <w:t xml:space="preserve"> ·</w:t>
      </w:r>
      <w:r w:rsidRPr="009226CF" w:rsidR="009226CF">
        <w:rPr>
          <w:rFonts w:ascii="Arial" w:hAnsi="Arial" w:cs="Arial"/>
          <w:sz w:val="22"/>
          <w:szCs w:val="22"/>
        </w:rPr>
        <w:t xml:space="preserve"> </w:t>
      </w:r>
    </w:p>
    <w:p w:rsidR="00C4795A" w:rsidP="00C4795A" w:rsidRDefault="009226CF" w14:paraId="310E0CAB" w14:textId="6E1B80A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226CF">
        <w:rPr>
          <w:rFonts w:ascii="Arial" w:hAnsi="Arial" w:cs="Arial"/>
          <w:sz w:val="22"/>
          <w:szCs w:val="22"/>
        </w:rPr>
        <w:t xml:space="preserve">Arrangements for schoolwork to be sent home </w:t>
      </w:r>
      <w:r w:rsidR="003238E2">
        <w:rPr>
          <w:rFonts w:ascii="Arial" w:hAnsi="Arial" w:cs="Arial"/>
          <w:sz w:val="22"/>
          <w:szCs w:val="22"/>
        </w:rPr>
        <w:t>when required</w:t>
      </w:r>
      <w:r w:rsidR="000D3A26">
        <w:rPr>
          <w:rFonts w:ascii="Arial" w:hAnsi="Arial" w:cs="Arial"/>
          <w:sz w:val="22"/>
          <w:szCs w:val="22"/>
        </w:rPr>
        <w:t>.</w:t>
      </w:r>
    </w:p>
    <w:p w:rsidR="00C4795A" w:rsidP="00C4795A" w:rsidRDefault="009226CF" w14:paraId="14F002AA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226CF">
        <w:rPr>
          <w:rFonts w:ascii="Arial" w:hAnsi="Arial" w:cs="Arial"/>
          <w:sz w:val="22"/>
          <w:szCs w:val="22"/>
        </w:rPr>
        <w:t xml:space="preserve">Any approved absence for a Young Carer will be time limited. </w:t>
      </w:r>
    </w:p>
    <w:p w:rsidR="00C4795A" w:rsidP="00C4795A" w:rsidRDefault="00BE0B4E" w14:paraId="72438D05" w14:textId="7257485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the school is accessible and welcoming to parents with disability and/or illness</w:t>
      </w:r>
      <w:r w:rsidR="00F61836">
        <w:rPr>
          <w:rFonts w:ascii="Arial" w:hAnsi="Arial" w:cs="Arial"/>
          <w:sz w:val="22"/>
          <w:szCs w:val="22"/>
        </w:rPr>
        <w:t xml:space="preserve">, and offering </w:t>
      </w:r>
      <w:r w:rsidR="003546DD">
        <w:rPr>
          <w:rFonts w:ascii="Arial" w:hAnsi="Arial" w:cs="Arial"/>
          <w:sz w:val="22"/>
          <w:szCs w:val="22"/>
        </w:rPr>
        <w:t>additional support to enable them to attend parents evening or other school events</w:t>
      </w:r>
    </w:p>
    <w:p w:rsidRPr="00AD0B47" w:rsidR="00AD0B47" w:rsidP="00C4795A" w:rsidRDefault="009226CF" w14:paraId="1BA364CA" w14:textId="77777777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color w:val="152F4E"/>
          <w:sz w:val="24"/>
          <w:szCs w:val="24"/>
          <w:lang w:eastAsia="en-GB"/>
        </w:rPr>
      </w:pPr>
      <w:r w:rsidRPr="009226CF">
        <w:rPr>
          <w:rFonts w:ascii="Arial" w:hAnsi="Arial" w:cs="Arial"/>
          <w:sz w:val="22"/>
          <w:szCs w:val="22"/>
        </w:rPr>
        <w:t xml:space="preserve">Alternative communication options for parents who are sensory impaired or housebound. </w:t>
      </w:r>
    </w:p>
    <w:p w:rsidRPr="009D688B" w:rsidR="00C42E82" w:rsidP="00C4795A" w:rsidRDefault="00DA54AA" w14:paraId="3D2F3250" w14:textId="1742CF59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color w:val="152F4E"/>
          <w:sz w:val="24"/>
          <w:szCs w:val="24"/>
          <w:lang w:eastAsia="en-GB"/>
        </w:rPr>
      </w:pPr>
      <w:r>
        <w:rPr>
          <w:rFonts w:ascii="Arial" w:hAnsi="Arial" w:cs="Arial"/>
          <w:sz w:val="22"/>
          <w:szCs w:val="22"/>
        </w:rPr>
        <w:t>O</w:t>
      </w:r>
      <w:r w:rsidR="00C42E82">
        <w:rPr>
          <w:rFonts w:ascii="Arial" w:hAnsi="Arial" w:cs="Arial"/>
          <w:sz w:val="22"/>
          <w:szCs w:val="22"/>
        </w:rPr>
        <w:t xml:space="preserve">pportunities for Young </w:t>
      </w:r>
      <w:r w:rsidR="00C145F4">
        <w:rPr>
          <w:rFonts w:ascii="Arial" w:hAnsi="Arial" w:cs="Arial"/>
          <w:sz w:val="22"/>
          <w:szCs w:val="22"/>
        </w:rPr>
        <w:t>C</w:t>
      </w:r>
      <w:r w:rsidR="00C42E82">
        <w:rPr>
          <w:rFonts w:ascii="Arial" w:hAnsi="Arial" w:cs="Arial"/>
          <w:sz w:val="22"/>
          <w:szCs w:val="22"/>
        </w:rPr>
        <w:t>arer an</w:t>
      </w:r>
      <w:r w:rsidR="009D688B">
        <w:rPr>
          <w:rFonts w:ascii="Arial" w:hAnsi="Arial" w:cs="Arial"/>
          <w:sz w:val="22"/>
          <w:szCs w:val="22"/>
        </w:rPr>
        <w:t>d family feedback and evaluation</w:t>
      </w:r>
    </w:p>
    <w:p w:rsidRPr="004E535F" w:rsidR="009D688B" w:rsidP="00C4795A" w:rsidRDefault="009D688B" w14:paraId="4212CA59" w14:textId="24D30089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4"/>
          <w:szCs w:val="24"/>
          <w:lang w:eastAsia="en-GB"/>
        </w:rPr>
      </w:pPr>
      <w:r w:rsidRPr="004E535F">
        <w:rPr>
          <w:rFonts w:ascii="Arial" w:hAnsi="Arial" w:cs="Arial"/>
          <w:sz w:val="22"/>
          <w:szCs w:val="22"/>
        </w:rPr>
        <w:t>Let young carers have a space to have a break</w:t>
      </w:r>
    </w:p>
    <w:p w:rsidRPr="004E535F" w:rsidR="009D688B" w:rsidP="00C4795A" w:rsidRDefault="009D688B" w14:paraId="4DC84E20" w14:textId="4037AB1D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4"/>
          <w:szCs w:val="24"/>
          <w:lang w:eastAsia="en-GB"/>
        </w:rPr>
      </w:pPr>
      <w:r w:rsidRPr="004E535F">
        <w:rPr>
          <w:rFonts w:ascii="Arial" w:hAnsi="Arial" w:cs="Arial"/>
          <w:sz w:val="22"/>
          <w:szCs w:val="22"/>
        </w:rPr>
        <w:t>Be fair and understand what is going on</w:t>
      </w:r>
    </w:p>
    <w:p w:rsidRPr="004E535F" w:rsidR="009D688B" w:rsidP="00C4795A" w:rsidRDefault="009D688B" w14:paraId="32AC598B" w14:textId="78CCA3F9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4"/>
          <w:szCs w:val="24"/>
          <w:lang w:eastAsia="en-GB"/>
        </w:rPr>
      </w:pPr>
      <w:r w:rsidRPr="004E535F">
        <w:rPr>
          <w:rFonts w:ascii="Arial" w:hAnsi="Arial" w:cs="Arial"/>
          <w:sz w:val="22"/>
          <w:szCs w:val="22"/>
        </w:rPr>
        <w:t xml:space="preserve">Give us some options and don’t shout but listen </w:t>
      </w:r>
    </w:p>
    <w:p w:rsidRPr="004E535F" w:rsidR="009D688B" w:rsidP="00C4795A" w:rsidRDefault="009D688B" w14:paraId="029EA2B3" w14:textId="6706E0A0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4"/>
          <w:szCs w:val="24"/>
          <w:lang w:eastAsia="en-GB"/>
        </w:rPr>
      </w:pPr>
      <w:r w:rsidRPr="004E535F">
        <w:rPr>
          <w:rFonts w:ascii="Arial" w:hAnsi="Arial" w:cs="Arial"/>
          <w:sz w:val="22"/>
          <w:szCs w:val="22"/>
        </w:rPr>
        <w:t xml:space="preserve">To be able to leave the lesson to check on your family and have a break. </w:t>
      </w:r>
    </w:p>
    <w:p w:rsidRPr="004E535F" w:rsidR="009D688B" w:rsidP="00C4795A" w:rsidRDefault="009D688B" w14:paraId="0DE45469" w14:textId="7919480B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4"/>
          <w:szCs w:val="24"/>
          <w:lang w:eastAsia="en-GB"/>
        </w:rPr>
      </w:pPr>
      <w:r w:rsidRPr="004E535F">
        <w:rPr>
          <w:rFonts w:ascii="Arial" w:hAnsi="Arial" w:cs="Arial"/>
          <w:sz w:val="22"/>
          <w:szCs w:val="22"/>
        </w:rPr>
        <w:t>Promote and understand the YCID (Young Carer ID)</w:t>
      </w:r>
      <w:r w:rsidRPr="004E535F" w:rsidR="00DA54AA">
        <w:rPr>
          <w:rFonts w:ascii="Arial" w:hAnsi="Arial" w:cs="Arial"/>
          <w:sz w:val="22"/>
          <w:szCs w:val="22"/>
        </w:rPr>
        <w:t xml:space="preserve"> </w:t>
      </w:r>
      <w:r w:rsidRPr="004E535F">
        <w:rPr>
          <w:rFonts w:ascii="Arial" w:hAnsi="Arial" w:cs="Arial"/>
          <w:sz w:val="22"/>
          <w:szCs w:val="22"/>
        </w:rPr>
        <w:t xml:space="preserve">card </w:t>
      </w:r>
    </w:p>
    <w:p w:rsidRPr="004E535F" w:rsidR="009D688B" w:rsidP="00C4795A" w:rsidRDefault="004E535F" w14:paraId="76A229CA" w14:textId="2155E722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cs="Arial"/>
          <w:sz w:val="22"/>
          <w:szCs w:val="22"/>
        </w:rPr>
        <w:t>Access to an</w:t>
      </w:r>
      <w:r w:rsidRPr="004E535F" w:rsidR="00DA54AA">
        <w:rPr>
          <w:rFonts w:ascii="Arial" w:hAnsi="Arial" w:cs="Arial"/>
          <w:sz w:val="22"/>
          <w:szCs w:val="22"/>
        </w:rPr>
        <w:t xml:space="preserve"> identified emotionally available adult.</w:t>
      </w:r>
    </w:p>
    <w:p w:rsidR="00590A5D" w:rsidP="00E87ED3" w:rsidRDefault="00590A5D" w14:paraId="3CDD8500" w14:textId="77777777">
      <w:pPr>
        <w:pStyle w:val="ListParagraph"/>
        <w:ind w:left="0"/>
        <w:rPr>
          <w:rFonts w:ascii="Arial" w:hAnsi="Arial" w:eastAsia="Times New Roman" w:cs="Arial"/>
          <w:color w:val="152F4E"/>
          <w:sz w:val="22"/>
          <w:szCs w:val="22"/>
          <w:lang w:eastAsia="en-GB"/>
        </w:rPr>
      </w:pPr>
    </w:p>
    <w:p w:rsidRPr="00A528E1" w:rsidR="003623A5" w:rsidP="00E87ED3" w:rsidRDefault="00E87ED3" w14:paraId="104000F6" w14:textId="344DBD4A">
      <w:pPr>
        <w:pStyle w:val="ListParagraph"/>
        <w:ind w:left="0"/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</w:pPr>
      <w:r w:rsidRPr="00A528E1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 xml:space="preserve">The designated school lead for Young Carers is </w:t>
      </w:r>
      <w:r w:rsidR="00FA1D1D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Rhiannon Rhys-Jones</w:t>
      </w:r>
    </w:p>
    <w:p w:rsidRPr="00A528E1" w:rsidR="00E87ED3" w:rsidP="00E87ED3" w:rsidRDefault="00E87ED3" w14:paraId="39B68045" w14:textId="06C5690D">
      <w:pPr>
        <w:pStyle w:val="ListParagraph"/>
        <w:ind w:left="0"/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</w:pPr>
      <w:r w:rsidRPr="00A528E1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 xml:space="preserve">who will liaise with young carers, </w:t>
      </w:r>
      <w:r w:rsidRPr="00A528E1" w:rsidR="004D77FD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>families,</w:t>
      </w:r>
      <w:r w:rsidRPr="00A528E1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 xml:space="preserve"> and relevant agencies (with the consent of the young carer)</w:t>
      </w:r>
      <w:r w:rsidRPr="00A528E1" w:rsidR="00C760AD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eastAsia="en-GB"/>
        </w:rPr>
        <w:t xml:space="preserve">. </w:t>
      </w:r>
    </w:p>
    <w:p w:rsidR="00646D18" w:rsidP="00E87ED3" w:rsidRDefault="00646D18" w14:paraId="6A523624" w14:textId="6D8323A6">
      <w:pPr>
        <w:pStyle w:val="ListParagraph"/>
        <w:ind w:left="0"/>
        <w:rPr>
          <w:rFonts w:ascii="Arial" w:hAnsi="Arial" w:eastAsia="Times New Roman" w:cs="Arial"/>
          <w:color w:val="000000" w:themeColor="text1"/>
          <w:sz w:val="22"/>
          <w:szCs w:val="22"/>
          <w:lang w:eastAsia="en-GB"/>
        </w:rPr>
      </w:pPr>
    </w:p>
    <w:p w:rsidRPr="008E211F" w:rsidR="00782A22" w:rsidP="00782A22" w:rsidRDefault="00782A22" w14:paraId="4171D682" w14:textId="6B6C7B5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bookmarkStart w:name="_GoBack" w:id="4"/>
      <w:bookmarkEnd w:id="4"/>
    </w:p>
    <w:sectPr w:rsidRPr="008E211F" w:rsidR="00782A22" w:rsidSect="004A1127">
      <w:headerReference w:type="default" r:id="rId14"/>
      <w:footerReference w:type="default" r:id="rId15"/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06" w:rsidP="001B6B8F" w:rsidRDefault="00F11906" w14:paraId="1B4709D6" w14:textId="77777777">
      <w:pPr>
        <w:spacing w:before="0" w:after="0" w:line="240" w:lineRule="auto"/>
      </w:pPr>
      <w:r>
        <w:separator/>
      </w:r>
    </w:p>
  </w:endnote>
  <w:endnote w:type="continuationSeparator" w:id="0">
    <w:p w:rsidR="00F11906" w:rsidP="001B6B8F" w:rsidRDefault="00F11906" w14:paraId="37406722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9336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517E" w:rsidRDefault="00A0517E" w14:paraId="39C71A13" w14:textId="273787F8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04EDB" w:rsidR="00B04E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CD050A">
          <w:rPr>
            <w:color w:val="7F7F7F" w:themeColor="background1" w:themeShade="7F"/>
            <w:spacing w:val="60"/>
          </w:rPr>
          <w:t xml:space="preserve"> 03/02/2022</w:t>
        </w:r>
      </w:p>
    </w:sdtContent>
  </w:sdt>
  <w:p w:rsidR="001B6B8F" w:rsidRDefault="001B6B8F" w14:paraId="72E56378" w14:textId="06A31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06" w:rsidP="001B6B8F" w:rsidRDefault="00F11906" w14:paraId="2F4B2BD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F11906" w:rsidP="001B6B8F" w:rsidRDefault="00F11906" w14:paraId="497672F9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83067"/>
      <w:docPartObj>
        <w:docPartGallery w:val="Watermarks"/>
        <w:docPartUnique/>
      </w:docPartObj>
    </w:sdtPr>
    <w:sdtEndPr/>
    <w:sdtContent>
      <w:p w:rsidR="001B6B8F" w:rsidRDefault="004E535F" w14:paraId="0911F591" w14:textId="26D13A8B">
        <w:pPr>
          <w:pStyle w:val="Header"/>
        </w:pPr>
        <w:r>
          <w:rPr>
            <w:noProof/>
          </w:rPr>
          <w:pict w14:anchorId="63B705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B9B"/>
    <w:multiLevelType w:val="hybridMultilevel"/>
    <w:tmpl w:val="560C5C5C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35D144E"/>
    <w:multiLevelType w:val="hybridMultilevel"/>
    <w:tmpl w:val="66E829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5E1D12"/>
    <w:multiLevelType w:val="hybridMultilevel"/>
    <w:tmpl w:val="0056458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8F62F8"/>
    <w:multiLevelType w:val="hybridMultilevel"/>
    <w:tmpl w:val="0B88D7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A37D7D"/>
    <w:multiLevelType w:val="multilevel"/>
    <w:tmpl w:val="16A0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7DB7A05"/>
    <w:multiLevelType w:val="multilevel"/>
    <w:tmpl w:val="E9E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D393FF2"/>
    <w:multiLevelType w:val="hybridMultilevel"/>
    <w:tmpl w:val="B8B21FE8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48"/>
    <w:rsid w:val="00097C08"/>
    <w:rsid w:val="000B2248"/>
    <w:rsid w:val="000C3F6E"/>
    <w:rsid w:val="000D3A26"/>
    <w:rsid w:val="000D4C89"/>
    <w:rsid w:val="0010091A"/>
    <w:rsid w:val="0012255B"/>
    <w:rsid w:val="001254E6"/>
    <w:rsid w:val="001346F4"/>
    <w:rsid w:val="00146728"/>
    <w:rsid w:val="00155F14"/>
    <w:rsid w:val="00156328"/>
    <w:rsid w:val="00156A18"/>
    <w:rsid w:val="00174FA9"/>
    <w:rsid w:val="00191A6A"/>
    <w:rsid w:val="001971F2"/>
    <w:rsid w:val="001B6B8F"/>
    <w:rsid w:val="001C58CF"/>
    <w:rsid w:val="00205ED3"/>
    <w:rsid w:val="002312FA"/>
    <w:rsid w:val="00235D42"/>
    <w:rsid w:val="00263B0A"/>
    <w:rsid w:val="002716BA"/>
    <w:rsid w:val="0027381E"/>
    <w:rsid w:val="002A383D"/>
    <w:rsid w:val="002D6B54"/>
    <w:rsid w:val="0030325D"/>
    <w:rsid w:val="003147B5"/>
    <w:rsid w:val="0032114F"/>
    <w:rsid w:val="003238E2"/>
    <w:rsid w:val="00324C19"/>
    <w:rsid w:val="00327789"/>
    <w:rsid w:val="003452F2"/>
    <w:rsid w:val="003546DD"/>
    <w:rsid w:val="003623A5"/>
    <w:rsid w:val="00363BCD"/>
    <w:rsid w:val="00365E54"/>
    <w:rsid w:val="00375D23"/>
    <w:rsid w:val="00384E22"/>
    <w:rsid w:val="00396DF0"/>
    <w:rsid w:val="003B1B03"/>
    <w:rsid w:val="003C0F8F"/>
    <w:rsid w:val="003E2EBC"/>
    <w:rsid w:val="003E67C1"/>
    <w:rsid w:val="003F0DB9"/>
    <w:rsid w:val="003F6B68"/>
    <w:rsid w:val="00403BB7"/>
    <w:rsid w:val="00415A67"/>
    <w:rsid w:val="004469C3"/>
    <w:rsid w:val="00480F83"/>
    <w:rsid w:val="00482902"/>
    <w:rsid w:val="004A1127"/>
    <w:rsid w:val="004D12F9"/>
    <w:rsid w:val="004D77FD"/>
    <w:rsid w:val="004E42F6"/>
    <w:rsid w:val="004E535F"/>
    <w:rsid w:val="004F7B97"/>
    <w:rsid w:val="00510262"/>
    <w:rsid w:val="005318A7"/>
    <w:rsid w:val="00541EFE"/>
    <w:rsid w:val="00590A5D"/>
    <w:rsid w:val="005B0C0D"/>
    <w:rsid w:val="005E642A"/>
    <w:rsid w:val="00624ED0"/>
    <w:rsid w:val="00626B26"/>
    <w:rsid w:val="00637814"/>
    <w:rsid w:val="00646D18"/>
    <w:rsid w:val="00671324"/>
    <w:rsid w:val="0067187B"/>
    <w:rsid w:val="006841B4"/>
    <w:rsid w:val="006D4DBD"/>
    <w:rsid w:val="006E03DF"/>
    <w:rsid w:val="00717632"/>
    <w:rsid w:val="00724EB2"/>
    <w:rsid w:val="0076698A"/>
    <w:rsid w:val="00782A22"/>
    <w:rsid w:val="007838DA"/>
    <w:rsid w:val="007B0CDE"/>
    <w:rsid w:val="007E2F0E"/>
    <w:rsid w:val="00833D70"/>
    <w:rsid w:val="0085018E"/>
    <w:rsid w:val="00850AB6"/>
    <w:rsid w:val="008749D4"/>
    <w:rsid w:val="00890E39"/>
    <w:rsid w:val="0089254B"/>
    <w:rsid w:val="008A4B0B"/>
    <w:rsid w:val="008B231B"/>
    <w:rsid w:val="008C5DB8"/>
    <w:rsid w:val="008E211F"/>
    <w:rsid w:val="00912CF1"/>
    <w:rsid w:val="009226CF"/>
    <w:rsid w:val="0094091D"/>
    <w:rsid w:val="009663AD"/>
    <w:rsid w:val="00977883"/>
    <w:rsid w:val="00980E8B"/>
    <w:rsid w:val="00990E31"/>
    <w:rsid w:val="009B151D"/>
    <w:rsid w:val="009B3CF1"/>
    <w:rsid w:val="009D27A8"/>
    <w:rsid w:val="009D688B"/>
    <w:rsid w:val="009D7923"/>
    <w:rsid w:val="009E0300"/>
    <w:rsid w:val="009E6E7F"/>
    <w:rsid w:val="00A0517E"/>
    <w:rsid w:val="00A4414D"/>
    <w:rsid w:val="00A4471D"/>
    <w:rsid w:val="00A528E1"/>
    <w:rsid w:val="00A72F02"/>
    <w:rsid w:val="00A7701A"/>
    <w:rsid w:val="00A84199"/>
    <w:rsid w:val="00A866FD"/>
    <w:rsid w:val="00AA5BE8"/>
    <w:rsid w:val="00AA5D45"/>
    <w:rsid w:val="00AA66E4"/>
    <w:rsid w:val="00AC1737"/>
    <w:rsid w:val="00AD0B47"/>
    <w:rsid w:val="00AF5FC0"/>
    <w:rsid w:val="00B04EDB"/>
    <w:rsid w:val="00B33DDB"/>
    <w:rsid w:val="00B35A90"/>
    <w:rsid w:val="00B45592"/>
    <w:rsid w:val="00B53B29"/>
    <w:rsid w:val="00B73968"/>
    <w:rsid w:val="00B7575E"/>
    <w:rsid w:val="00B85F49"/>
    <w:rsid w:val="00BD2E64"/>
    <w:rsid w:val="00BE0B4E"/>
    <w:rsid w:val="00BE48BA"/>
    <w:rsid w:val="00BF4CDA"/>
    <w:rsid w:val="00C145F4"/>
    <w:rsid w:val="00C17E07"/>
    <w:rsid w:val="00C27BF2"/>
    <w:rsid w:val="00C34B0F"/>
    <w:rsid w:val="00C42E82"/>
    <w:rsid w:val="00C44327"/>
    <w:rsid w:val="00C45014"/>
    <w:rsid w:val="00C45771"/>
    <w:rsid w:val="00C4795A"/>
    <w:rsid w:val="00C760AD"/>
    <w:rsid w:val="00C82745"/>
    <w:rsid w:val="00CB761E"/>
    <w:rsid w:val="00CD050A"/>
    <w:rsid w:val="00CE13FA"/>
    <w:rsid w:val="00D8393D"/>
    <w:rsid w:val="00D935CD"/>
    <w:rsid w:val="00DA54AA"/>
    <w:rsid w:val="00DB0474"/>
    <w:rsid w:val="00DE54B9"/>
    <w:rsid w:val="00E10EE6"/>
    <w:rsid w:val="00E221A7"/>
    <w:rsid w:val="00E6376D"/>
    <w:rsid w:val="00E8401F"/>
    <w:rsid w:val="00E87ED3"/>
    <w:rsid w:val="00EA7B1F"/>
    <w:rsid w:val="00F11906"/>
    <w:rsid w:val="00F1742F"/>
    <w:rsid w:val="00F17F4C"/>
    <w:rsid w:val="00F52402"/>
    <w:rsid w:val="00F61836"/>
    <w:rsid w:val="00F64C8F"/>
    <w:rsid w:val="00F97910"/>
    <w:rsid w:val="00FA10DB"/>
    <w:rsid w:val="00FA1D1D"/>
    <w:rsid w:val="00FB73C9"/>
    <w:rsid w:val="00FE2052"/>
    <w:rsid w:val="00FF06C0"/>
    <w:rsid w:val="00FF5A45"/>
    <w:rsid w:val="269BC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8AAB4F"/>
  <w15:chartTrackingRefBased/>
  <w15:docId w15:val="{F4A7BE15-9B63-4142-BA59-B297EA98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F06C0"/>
  </w:style>
  <w:style w:type="paragraph" w:styleId="Heading1">
    <w:name w:val="heading 1"/>
    <w:basedOn w:val="Normal"/>
    <w:next w:val="Normal"/>
    <w:link w:val="Heading1Char"/>
    <w:uiPriority w:val="9"/>
    <w:qFormat/>
    <w:rsid w:val="00FF06C0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6C0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6C0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6C0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6C0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6C0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6C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6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6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F06C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F06C0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F06C0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F06C0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F06C0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F06C0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F06C0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F06C0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F06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6C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6C0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F06C0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F06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rsid w:val="00FF06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F06C0"/>
    <w:rPr>
      <w:b/>
      <w:bCs/>
    </w:rPr>
  </w:style>
  <w:style w:type="character" w:styleId="Emphasis">
    <w:name w:val="Emphasis"/>
    <w:uiPriority w:val="20"/>
    <w:qFormat/>
    <w:rsid w:val="00FF06C0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FF06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06C0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FF06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6C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F06C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F06C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F06C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F06C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F06C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F06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6C0"/>
    <w:pPr>
      <w:outlineLvl w:val="9"/>
    </w:pPr>
  </w:style>
  <w:style w:type="paragraph" w:styleId="ListParagraph">
    <w:name w:val="List Paragraph"/>
    <w:basedOn w:val="Normal"/>
    <w:uiPriority w:val="34"/>
    <w:qFormat/>
    <w:rsid w:val="008E2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B8F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6B8F"/>
  </w:style>
  <w:style w:type="paragraph" w:styleId="Footer">
    <w:name w:val="footer"/>
    <w:basedOn w:val="Normal"/>
    <w:link w:val="FooterChar"/>
    <w:uiPriority w:val="99"/>
    <w:unhideWhenUsed/>
    <w:rsid w:val="001B6B8F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6B8F"/>
  </w:style>
  <w:style w:type="character" w:styleId="Hyperlink">
    <w:name w:val="Hyperlink"/>
    <w:basedOn w:val="DefaultParagraphFont"/>
    <w:uiPriority w:val="99"/>
    <w:unhideWhenUsed/>
    <w:rsid w:val="00FE2052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C0F8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B5"/>
    <w:pPr>
      <w:spacing w:before="0"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147B5"/>
  </w:style>
  <w:style w:type="character" w:styleId="FootnoteReference">
    <w:name w:val="footnote reference"/>
    <w:basedOn w:val="DefaultParagraphFont"/>
    <w:uiPriority w:val="99"/>
    <w:semiHidden/>
    <w:unhideWhenUsed/>
    <w:rsid w:val="003147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66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4EDB"/>
    <w:pPr>
      <w:spacing w:before="0" w:after="0" w:line="240" w:lineRule="auto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SpacingChar" w:customStyle="1">
    <w:name w:val="No Spacing Char"/>
    <w:link w:val="NoSpacing"/>
    <w:uiPriority w:val="1"/>
    <w:rsid w:val="00B0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e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91704c56bdea4fb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7261-bbb6-427d-8345-4b6e5b8655c4}"/>
      </w:docPartPr>
      <w:docPartBody>
        <w:p w14:paraId="27C9D5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a9c58-fedf-4441-9d3d-9f8c5ebada46">
      <Terms xmlns="http://schemas.microsoft.com/office/infopath/2007/PartnerControls"/>
    </lcf76f155ced4ddcb4097134ff3c332f>
    <TaxCatchAll xmlns="ff72ce15-6c8b-48db-9801-7ba86c21f7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785FC1178A846BC40269CA75C8657" ma:contentTypeVersion="15" ma:contentTypeDescription="Create a new document." ma:contentTypeScope="" ma:versionID="6edd9691215723041bcf6b99f7b863b7">
  <xsd:schema xmlns:xsd="http://www.w3.org/2001/XMLSchema" xmlns:xs="http://www.w3.org/2001/XMLSchema" xmlns:p="http://schemas.microsoft.com/office/2006/metadata/properties" xmlns:ns2="be9a9c58-fedf-4441-9d3d-9f8c5ebada46" xmlns:ns3="ff72ce15-6c8b-48db-9801-7ba86c21f77c" targetNamespace="http://schemas.microsoft.com/office/2006/metadata/properties" ma:root="true" ma:fieldsID="dfae00b273d57062194743f94b9fca40" ns2:_="" ns3:_="">
    <xsd:import namespace="be9a9c58-fedf-4441-9d3d-9f8c5ebada46"/>
    <xsd:import namespace="ff72ce15-6c8b-48db-9801-7ba86c21f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a9c58-fedf-4441-9d3d-9f8c5ebad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ce15-6c8b-48db-9801-7ba86c21f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dcb56f-531d-4e55-8051-1e37c80bd846}" ma:internalName="TaxCatchAll" ma:showField="CatchAllData" ma:web="ff72ce15-6c8b-48db-9801-7ba86c21f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15790-1DA6-404E-8FF2-0E312656E3E0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e9a9c58-fedf-4441-9d3d-9f8c5ebada46"/>
    <ds:schemaRef ds:uri="http://schemas.microsoft.com/office/infopath/2007/PartnerControls"/>
    <ds:schemaRef ds:uri="ff72ce15-6c8b-48db-9801-7ba86c21f77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23C021-1DCB-46C4-9FC8-1CB73B219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a9c58-fedf-4441-9d3d-9f8c5ebada46"/>
    <ds:schemaRef ds:uri="ff72ce15-6c8b-48db-9801-7ba86c21f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AE942-6735-409D-8BD9-5FCE398AEA3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 Titley</dc:creator>
  <keywords/>
  <dc:description/>
  <lastModifiedBy>R Rhys-Jones (Ysgol Calon Cymru)</lastModifiedBy>
  <revision>10</revision>
  <lastPrinted>2022-02-14T16:27:00.0000000Z</lastPrinted>
  <dcterms:created xsi:type="dcterms:W3CDTF">2023-01-26T08:18:00.0000000Z</dcterms:created>
  <dcterms:modified xsi:type="dcterms:W3CDTF">2023-02-15T12:00:59.0098980Z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0x010100CB6785FC1178A846BC40269CA75C8657</vt:lpwstr>
  </property>
  <property fmtid="{D5CDD505-2E9C-101B-9397-08002B2CF9AE}" pid="3" name="MediaServiceImageTags">
    <vt:lpwstr/>
  </property>
</Properties>
</file>